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DA22NNAD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12509/QĐ-ĐHTV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19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12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110422105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Lâm Thiệu Thiên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14/01/2001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