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DA21NNAA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2206/QĐ-ĐHTV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17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03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110421061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Tấn Phát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02/10/2003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